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w w:val="150"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203835</wp:posOffset>
            </wp:positionH>
            <wp:positionV relativeFrom="paragraph">
              <wp:posOffset>-167640</wp:posOffset>
            </wp:positionV>
            <wp:extent cx="1171575" cy="704850"/>
            <wp:effectExtent l="19050" t="0" r="9525" b="0"/>
            <wp:wrapTight wrapText="bothSides">
              <wp:wrapPolygon>
                <wp:start x="-351" y="0"/>
                <wp:lineTo x="-351" y="21016"/>
                <wp:lineTo x="21776" y="21016"/>
                <wp:lineTo x="21776" y="0"/>
                <wp:lineTo x="-351" y="0"/>
              </wp:wrapPolygon>
            </wp:wrapTight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82" t="11410" r="15838" b="14921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7048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w w:val="150"/>
          <w:sz w:val="32"/>
          <w:szCs w:val="32"/>
        </w:rPr>
        <w:t>定制开发</w:t>
      </w:r>
      <w:r>
        <w:rPr>
          <w:rFonts w:hint="eastAsia"/>
          <w:b/>
          <w:bCs/>
          <w:w w:val="150"/>
          <w:sz w:val="32"/>
          <w:szCs w:val="32"/>
          <w:lang w:eastAsia="zh-CN"/>
        </w:rPr>
        <w:t>底盘</w:t>
      </w:r>
      <w:r>
        <w:rPr>
          <w:rFonts w:hint="eastAsia"/>
          <w:b/>
          <w:bCs/>
          <w:w w:val="150"/>
          <w:sz w:val="32"/>
          <w:szCs w:val="32"/>
        </w:rPr>
        <w:t>产品信息登记表</w:t>
      </w:r>
    </w:p>
    <w:p>
      <w:pPr>
        <w:ind w:firstLine="963" w:firstLineChars="200"/>
        <w:rPr>
          <w:b/>
          <w:bCs/>
          <w:w w:val="150"/>
          <w:sz w:val="32"/>
          <w:szCs w:val="32"/>
        </w:rPr>
      </w:pPr>
    </w:p>
    <w:tbl>
      <w:tblPr>
        <w:tblStyle w:val="5"/>
        <w:tblpPr w:leftFromText="180" w:rightFromText="180" w:vertAnchor="page" w:horzAnchor="margin" w:tblpXSpec="center" w:tblpY="4201"/>
        <w:tblW w:w="109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5"/>
        <w:gridCol w:w="1710"/>
        <w:gridCol w:w="1650"/>
        <w:gridCol w:w="5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pPr>
              <w:ind w:firstLine="708" w:firstLineChars="294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项目</w:t>
            </w:r>
          </w:p>
        </w:tc>
        <w:tc>
          <w:tcPr>
            <w:tcW w:w="1710" w:type="dxa"/>
            <w:vAlign w:val="center"/>
          </w:tcPr>
          <w:p>
            <w:pPr>
              <w:ind w:firstLine="241" w:firstLineChars="100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客户填写</w:t>
            </w:r>
          </w:p>
        </w:tc>
        <w:tc>
          <w:tcPr>
            <w:tcW w:w="1650" w:type="dxa"/>
            <w:vAlign w:val="center"/>
          </w:tcPr>
          <w:p>
            <w:pPr>
              <w:ind w:firstLine="118" w:firstLineChars="49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公司填写</w:t>
            </w:r>
          </w:p>
        </w:tc>
        <w:tc>
          <w:tcPr>
            <w:tcW w:w="5340" w:type="dxa"/>
            <w:vAlign w:val="center"/>
          </w:tcPr>
          <w:p>
            <w:pPr>
              <w:ind w:firstLine="1800" w:firstLineChars="747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eastAsia="zh-CN"/>
              </w:rPr>
              <w:t>底盘长度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底盘前后最大长度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rPr>
                <w:rFonts w:hint="eastAsia"/>
                <w:lang w:eastAsia="zh-CN"/>
              </w:rPr>
              <w:t>底盘</w:t>
            </w:r>
            <w:r>
              <w:rPr>
                <w:rFonts w:hint="eastAsia"/>
                <w:lang w:val="en-US" w:eastAsia="zh-CN"/>
              </w:rPr>
              <w:t>宽度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底盘左右最大宽度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4</w:t>
            </w:r>
            <w:r>
              <w:rPr>
                <w:rFonts w:hint="eastAsia"/>
                <w:lang w:val="en-US" w:eastAsia="zh-CN"/>
              </w:rPr>
              <w:t>底盘高度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r>
              <w:rPr>
                <w:rFonts w:hint="eastAsia"/>
              </w:rPr>
              <w:t>左履带外侧至右履带外侧接地尺寸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r>
              <w:rPr>
                <w:rFonts w:hint="eastAsia"/>
              </w:rPr>
              <w:t>5离地间隙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r>
              <w:rPr>
                <w:rFonts w:hint="eastAsia"/>
              </w:rPr>
              <w:t>产品左右总成中间连接行架下面至地面尺寸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265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</w:t>
            </w:r>
            <w:r>
              <w:rPr>
                <w:rFonts w:hint="eastAsia"/>
                <w:lang w:eastAsia="zh-CN"/>
              </w:rPr>
              <w:t>平台高度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履带底面至履带上平面高度</w:t>
            </w:r>
            <w:r>
              <w:rPr>
                <w:rFonts w:hint="eastAsia"/>
                <w:lang w:val="en-US" w:eastAsia="zh-CN"/>
              </w:rPr>
              <w:t xml:space="preserve"> 无可不填写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265" w:type="dxa"/>
            <w:vAlign w:val="center"/>
          </w:tcPr>
          <w:p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最大载重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r>
              <w:rPr>
                <w:rFonts w:hint="eastAsia"/>
              </w:rPr>
              <w:t>除去产品自重外上背负物体总重量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265" w:type="dxa"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3速度要求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r>
              <w:rPr>
                <w:rFonts w:hint="eastAsia"/>
              </w:rPr>
              <w:t>产品满负载时的最慢直行倒行速度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</w:rPr>
              <w:t>垂直越障高度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r>
              <w:rPr>
                <w:rFonts w:hint="eastAsia"/>
              </w:rPr>
              <w:t>障碍物的高度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7</w:t>
            </w:r>
            <w:r>
              <w:rPr>
                <w:rFonts w:hint="eastAsia"/>
              </w:rPr>
              <w:t>横沟越障宽度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r>
              <w:rPr>
                <w:rFonts w:hint="eastAsia"/>
              </w:rPr>
              <w:t>沟壑横向宽度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最大纵坡爬坡角度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r>
              <w:t>产品直行前进或后退的车体倾斜角度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最大侧坡行走角度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r>
              <w:t>产品直行前进或后退的车体倾斜角度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r>
              <w:rPr>
                <w:rFonts w:hint="eastAsia"/>
                <w:lang w:val="en-US" w:eastAsia="zh-CN"/>
              </w:rPr>
              <w:t>20</w:t>
            </w:r>
            <w:r>
              <w:rPr>
                <w:rFonts w:hint="eastAsia"/>
              </w:rPr>
              <w:t>最大涉水深度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r>
              <w:t>履带底面距水面的尺寸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r>
              <w:rPr>
                <w:rFonts w:hint="eastAsia"/>
              </w:rPr>
              <w:t>2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运行地表环境</w:t>
            </w:r>
          </w:p>
        </w:tc>
        <w:tc>
          <w:tcPr>
            <w:tcW w:w="8700" w:type="dxa"/>
            <w:gridSpan w:val="3"/>
            <w:vAlign w:val="center"/>
          </w:tcPr>
          <w:p>
            <w:r>
              <w:rPr>
                <w:rFonts w:hint="eastAsia"/>
              </w:rPr>
              <w:t>水泥地、土地、粘土地、沙漠、石子、戈壁、草地、泥地、泥水混合、雪地、冰地、水田、旱田、酸性物质、碱性物质、油污、其它</w:t>
            </w:r>
            <w:r>
              <w:rPr>
                <w:rFonts w:hint="eastAsia"/>
                <w:u w:val="single"/>
              </w:rPr>
              <w:t xml:space="preserve">                             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>以上运行环境可以多选，请打“</w:t>
            </w:r>
            <w:r>
              <w:rPr>
                <w:rFonts w:ascii="Arial" w:hAnsi="Arial" w:cs="Arial"/>
              </w:rPr>
              <w:t>√</w:t>
            </w:r>
            <w:r>
              <w:rPr>
                <w:rFonts w:hint="eastAsia"/>
              </w:rPr>
              <w:t>”选择，其它地表请在其它后面填写。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r>
              <w:rPr>
                <w:rFonts w:hint="eastAsia"/>
              </w:rPr>
              <w:t>2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运行温度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r>
              <w:rPr>
                <w:rFonts w:hint="eastAsia"/>
              </w:rPr>
              <w:t>最低至最高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r>
              <w:rPr>
                <w:rFonts w:hint="eastAsia"/>
              </w:rPr>
              <w:t>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拖拽物体和重量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r>
              <w:t>有轮物体</w:t>
            </w: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t>无轮物体</w:t>
            </w:r>
            <w:r>
              <w:rPr>
                <w:rFonts w:hint="eastAsia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r>
              <w:rPr>
                <w:rFonts w:hint="eastAsia"/>
              </w:rPr>
              <w:t>2</w:t>
            </w: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</w:rPr>
              <w:t>是否爬阶梯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r>
              <w:rPr>
                <w:rFonts w:hint="eastAsia"/>
              </w:rPr>
              <w:t>单阶梯最大高度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r>
              <w:rPr>
                <w:rFonts w:hint="eastAsia"/>
              </w:rPr>
              <w:t>2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</w:rPr>
              <w:t>产品结构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pPr>
              <w:rPr>
                <w:rFonts w:hint="default"/>
                <w:lang w:val="en-US"/>
              </w:rPr>
            </w:pPr>
            <w:r>
              <w:rPr>
                <w:rFonts w:hint="eastAsia"/>
              </w:rPr>
              <w:t>框架焊接式</w:t>
            </w: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板材焊接厢体式</w:t>
            </w: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r>
              <w:rPr>
                <w:rFonts w:hint="eastAsia"/>
              </w:rPr>
              <w:t>2</w:t>
            </w:r>
            <w:r>
              <w:rPr>
                <w:rFonts w:hint="eastAsia"/>
                <w:lang w:val="en-US" w:eastAsia="zh-CN"/>
              </w:rPr>
              <w:t>7</w:t>
            </w:r>
            <w:r>
              <w:rPr>
                <w:rFonts w:hint="eastAsia"/>
              </w:rPr>
              <w:t>动力驱动方式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r>
              <w:rPr>
                <w:rFonts w:hint="eastAsia"/>
              </w:rPr>
              <w:t>发动机</w:t>
            </w:r>
            <w:r>
              <w:rPr>
                <w:rFonts w:hint="eastAsia"/>
                <w:lang w:val="en-US" w:eastAsia="zh-CN"/>
              </w:rPr>
              <w:t xml:space="preserve">□  </w:t>
            </w:r>
            <w:r>
              <w:rPr>
                <w:rFonts w:hint="eastAsia"/>
              </w:rPr>
              <w:t>电动</w:t>
            </w: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>液压</w:t>
            </w:r>
            <w:r>
              <w:rPr>
                <w:rFonts w:hint="eastAsia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r>
              <w:rPr>
                <w:rFonts w:hint="eastAsia"/>
              </w:rPr>
              <w:t>2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电压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r>
              <w:t>主驱动总件电压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r>
              <w:rPr>
                <w:rFonts w:hint="eastAsia"/>
              </w:rPr>
              <w:t>2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充满电后续航时间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充满电持续跑的续航时间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r>
              <w:rPr>
                <w:rFonts w:hint="eastAsia"/>
                <w:lang w:val="en-US" w:eastAsia="zh-CN"/>
              </w:rPr>
              <w:t>30动力驱动方向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前驱□</w:t>
            </w:r>
            <w:r>
              <w:rPr>
                <w:rFonts w:hint="eastAsia"/>
                <w:lang w:val="en-US" w:eastAsia="zh-CN"/>
              </w:rPr>
              <w:t xml:space="preserve">    后驱□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r>
              <w:rPr>
                <w:rFonts w:hint="eastAsia"/>
              </w:rPr>
              <w:t>3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电源类型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r>
              <w:rPr>
                <w:rFonts w:hint="eastAsia"/>
              </w:rPr>
              <w:t>外接电源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车载电池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r>
              <w:rPr>
                <w:rFonts w:hint="eastAsia"/>
              </w:rPr>
              <w:t>3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电池类型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铅酸电池</w:t>
            </w: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>锂电池</w:t>
            </w:r>
            <w:r>
              <w:rPr>
                <w:rFonts w:hint="eastAsia"/>
                <w:lang w:val="en-US" w:eastAsia="zh-CN"/>
              </w:rPr>
              <w:t xml:space="preserve">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2265" w:type="dxa"/>
            <w:vAlign w:val="center"/>
          </w:tcPr>
          <w:p>
            <w:r>
              <w:rPr>
                <w:rFonts w:hint="eastAsia"/>
              </w:rPr>
              <w:t>3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充电类型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r>
              <w:rPr>
                <w:rFonts w:hint="eastAsia"/>
              </w:rPr>
              <w:t>慢充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>快充</w:t>
            </w:r>
            <w:r>
              <w:rPr>
                <w:rFonts w:hint="eastAsia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r>
              <w:rPr>
                <w:rFonts w:hint="eastAsia"/>
              </w:rPr>
              <w:t>3</w:t>
            </w:r>
            <w:r>
              <w:rPr>
                <w:rFonts w:hint="eastAsia"/>
                <w:lang w:val="en-US" w:eastAsia="zh-CN"/>
              </w:rPr>
              <w:t>4</w:t>
            </w:r>
            <w:r>
              <w:t>电源外输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r>
              <w:t>车载电源是否为行走系统以外部件供电</w:t>
            </w:r>
          </w:p>
        </w:tc>
      </w:tr>
    </w:tbl>
    <w:p>
      <w:pPr>
        <w:spacing w:line="0" w:lineRule="atLeas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尊敬的客户您好：</w:t>
      </w:r>
    </w:p>
    <w:p>
      <w:pPr>
        <w:spacing w:line="0" w:lineRule="atLeas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为了能给您提供准确的报价和周到的服务、完美的产品，请您仔细填写以下表格。如果您有不明之处请阅读备注说明或与我公司服务人员咨询填写。                               </w:t>
      </w:r>
    </w:p>
    <w:p>
      <w:pPr>
        <w:spacing w:line="0" w:lineRule="atLeast"/>
        <w:ind w:firstLine="480" w:firstLineChars="200"/>
        <w:rPr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谢谢！</w:t>
      </w:r>
    </w:p>
    <w:p/>
    <w:tbl>
      <w:tblPr>
        <w:tblStyle w:val="5"/>
        <w:tblpPr w:leftFromText="180" w:rightFromText="180" w:vertAnchor="page" w:horzAnchor="margin" w:tblpXSpec="center" w:tblpY="1306"/>
        <w:tblW w:w="109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5"/>
        <w:gridCol w:w="1710"/>
        <w:gridCol w:w="1650"/>
        <w:gridCol w:w="5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r>
              <w:rPr>
                <w:rFonts w:hint="eastAsia"/>
              </w:rPr>
              <w:t>3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产品控制方式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r>
              <w:rPr>
                <w:rFonts w:hint="eastAsia"/>
              </w:rPr>
              <w:t>有线控制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>无线遥控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    </w:t>
            </w:r>
            <w:r>
              <w:rPr>
                <w:rFonts w:hint="eastAsia"/>
              </w:rPr>
              <w:t>机械控制</w:t>
            </w:r>
            <w:r>
              <w:rPr>
                <w:rFonts w:hint="eastAsia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r>
              <w:rPr>
                <w:rFonts w:hint="eastAsia"/>
              </w:rPr>
              <w:t>3</w:t>
            </w:r>
            <w:r>
              <w:rPr>
                <w:rFonts w:hint="eastAsia"/>
                <w:lang w:val="en-US" w:eastAsia="zh-CN"/>
              </w:rPr>
              <w:t>6</w:t>
            </w:r>
            <w:r>
              <w:t>遥控距离和频率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r>
              <w:t>民品一般遥控频率为</w:t>
            </w:r>
            <w:r>
              <w:rPr>
                <w:rFonts w:hint="eastAsia"/>
              </w:rPr>
              <w:t>2.4GHz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  <w:r>
              <w:rPr>
                <w:rFonts w:hint="eastAsia"/>
                <w:lang w:val="en-US" w:eastAsia="zh-CN"/>
              </w:rPr>
              <w:t>7</w:t>
            </w:r>
            <w:r>
              <w:rPr>
                <w:rFonts w:hint="eastAsia"/>
              </w:rPr>
              <w:t>遥控集成动作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r>
              <w:t>除去车体本身外对其它设备的遥控控制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r>
              <w:rPr>
                <w:rFonts w:hint="eastAsia"/>
              </w:rPr>
              <w:t>3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定速巡航</w:t>
            </w:r>
            <w:bookmarkStart w:id="0" w:name="_GoBack"/>
            <w:bookmarkEnd w:id="0"/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r>
              <w:t>达到一定速度后选择可持续速度前行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r>
              <w:rPr>
                <w:rFonts w:hint="eastAsia"/>
              </w:rPr>
              <w:t>3</w:t>
            </w:r>
            <w:r>
              <w:rPr>
                <w:rFonts w:hint="eastAsia"/>
                <w:lang w:val="en-US" w:eastAsia="zh-CN"/>
              </w:rPr>
              <w:t>9</w:t>
            </w:r>
            <w:r>
              <w:t>轨迹导航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r>
              <w:t>需选择智能型控制器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r>
              <w:rPr>
                <w:rFonts w:hint="eastAsia"/>
                <w:lang w:val="en-US" w:eastAsia="zh-CN"/>
              </w:rPr>
              <w:t>40</w:t>
            </w:r>
            <w:r>
              <w:t>导航精度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r>
              <w:t>需选择智能型控制器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r>
              <w:rPr>
                <w:rFonts w:hint="eastAsia"/>
              </w:rPr>
              <w:t>4</w:t>
            </w:r>
            <w:r>
              <w:rPr>
                <w:rFonts w:hint="eastAsia"/>
                <w:lang w:val="en-US" w:eastAsia="zh-CN"/>
              </w:rPr>
              <w:t>1</w:t>
            </w:r>
            <w:r>
              <w:t>产品运行强度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r>
              <w:t>每天</w:t>
            </w:r>
            <w:r>
              <w:rPr>
                <w:rFonts w:hint="eastAsia"/>
              </w:rPr>
              <w:t>1小时以下</w:t>
            </w: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</w:rPr>
              <w:t>至3小时</w:t>
            </w: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</w:rPr>
              <w:t>3小时以上</w:t>
            </w:r>
            <w:r>
              <w:rPr>
                <w:rFonts w:hint="eastAsia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r>
              <w:rPr>
                <w:rFonts w:hint="eastAsia"/>
              </w:rPr>
              <w:t>4</w:t>
            </w:r>
            <w:r>
              <w:rPr>
                <w:rFonts w:hint="eastAsia"/>
                <w:lang w:val="en-US" w:eastAsia="zh-CN"/>
              </w:rPr>
              <w:t>2</w:t>
            </w:r>
            <w:r>
              <w:t>摄像头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r>
              <w:t>高清车载防抖</w:t>
            </w: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t>网络</w:t>
            </w:r>
            <w:r>
              <w:rPr>
                <w:rFonts w:hint="eastAsia"/>
              </w:rPr>
              <w:t>远程</w:t>
            </w: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普通</w:t>
            </w: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云台</w:t>
            </w:r>
            <w:r>
              <w:rPr>
                <w:rFonts w:hint="eastAsia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265" w:type="dxa"/>
            <w:vAlign w:val="center"/>
          </w:tcPr>
          <w:p>
            <w:r>
              <w:rPr>
                <w:rFonts w:hint="eastAsia"/>
              </w:rPr>
              <w:t>4</w:t>
            </w:r>
            <w:r>
              <w:rPr>
                <w:rFonts w:hint="eastAsia"/>
                <w:lang w:val="en-US" w:eastAsia="zh-CN"/>
              </w:rPr>
              <w:t>3</w:t>
            </w:r>
            <w:r>
              <w:t>照明系统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r>
              <w:t>前灯</w:t>
            </w: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t>后灯</w:t>
            </w: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t>云台照明</w:t>
            </w:r>
            <w:r>
              <w:rPr>
                <w:rFonts w:hint="eastAsia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265" w:type="dxa"/>
            <w:vAlign w:val="center"/>
          </w:tcPr>
          <w:p>
            <w:r>
              <w:rPr>
                <w:rFonts w:hint="eastAsia"/>
              </w:rPr>
              <w:t>4</w:t>
            </w:r>
            <w:r>
              <w:rPr>
                <w:rFonts w:hint="eastAsia"/>
                <w:lang w:val="en-US" w:eastAsia="zh-CN"/>
              </w:rPr>
              <w:t>4</w:t>
            </w:r>
            <w:r>
              <w:t>照明类型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r>
              <w:t>强光</w:t>
            </w:r>
            <w:r>
              <w:rPr>
                <w:rFonts w:hint="eastAsia"/>
              </w:rPr>
              <w:t>LED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普通</w:t>
            </w:r>
            <w:r>
              <w:rPr>
                <w:rFonts w:hint="eastAsia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265" w:type="dxa"/>
            <w:vAlign w:val="center"/>
          </w:tcPr>
          <w:p>
            <w:r>
              <w:rPr>
                <w:rFonts w:hint="eastAsia"/>
              </w:rPr>
              <w:t>4</w:t>
            </w:r>
            <w:r>
              <w:rPr>
                <w:rFonts w:hint="eastAsia"/>
                <w:lang w:val="en-US" w:eastAsia="zh-CN"/>
              </w:rPr>
              <w:t>5</w:t>
            </w:r>
            <w:r>
              <w:t>轮系材质要求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r>
              <w:t>钢</w:t>
            </w: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t>铝</w:t>
            </w: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t>铜</w:t>
            </w: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t>高分子</w:t>
            </w:r>
            <w:r>
              <w:rPr>
                <w:rFonts w:hint="eastAsia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2265" w:type="dxa"/>
            <w:vAlign w:val="center"/>
          </w:tcPr>
          <w:p>
            <w:r>
              <w:rPr>
                <w:rFonts w:hint="eastAsia"/>
              </w:rPr>
              <w:t>4</w:t>
            </w:r>
            <w:r>
              <w:rPr>
                <w:rFonts w:hint="eastAsia"/>
                <w:lang w:val="en-US" w:eastAsia="zh-CN"/>
              </w:rPr>
              <w:t>6</w:t>
            </w:r>
            <w:r>
              <w:t>标准件材质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pPr>
              <w:rPr>
                <w:rFonts w:hint="default"/>
                <w:lang w:val="en-US"/>
              </w:rPr>
            </w:pPr>
            <w:r>
              <w:rPr>
                <w:rFonts w:hint="eastAsia"/>
              </w:rPr>
              <w:t>不锈钢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常规</w:t>
            </w: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r>
              <w:rPr>
                <w:rFonts w:hint="eastAsia"/>
              </w:rPr>
              <w:t>4</w:t>
            </w:r>
            <w:r>
              <w:rPr>
                <w:rFonts w:hint="eastAsia"/>
                <w:lang w:val="en-US" w:eastAsia="zh-CN"/>
              </w:rPr>
              <w:t>7</w:t>
            </w:r>
            <w:r>
              <w:rPr>
                <w:rFonts w:hint="eastAsia"/>
              </w:rPr>
              <w:t>总成和行架材质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r>
              <w:t>钢</w:t>
            </w: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t>铝</w:t>
            </w: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t>不锈钢</w:t>
            </w: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 钛合金</w:t>
            </w: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r>
              <w:rPr>
                <w:rFonts w:hint="eastAsia"/>
              </w:rPr>
              <w:t>4</w:t>
            </w:r>
            <w:r>
              <w:rPr>
                <w:rFonts w:hint="eastAsia"/>
                <w:lang w:val="en-US" w:eastAsia="zh-CN"/>
              </w:rPr>
              <w:t>8</w:t>
            </w:r>
            <w:r>
              <w:t>表面处理方式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r>
              <w:t>镀</w:t>
            </w:r>
            <w:r>
              <w:rPr>
                <w:rFonts w:hint="eastAsia"/>
              </w:rPr>
              <w:t>锌</w:t>
            </w: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>普通喷漆</w:t>
            </w: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烤漆</w:t>
            </w: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喷塑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发黑</w:t>
            </w:r>
            <w:r>
              <w:rPr>
                <w:rFonts w:hint="eastAsia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r>
              <w:rPr>
                <w:rFonts w:hint="eastAsia"/>
              </w:rPr>
              <w:t>4</w:t>
            </w:r>
            <w:r>
              <w:rPr>
                <w:rFonts w:hint="eastAsia"/>
                <w:lang w:val="en-US" w:eastAsia="zh-CN"/>
              </w:rPr>
              <w:t>9</w:t>
            </w:r>
            <w:r>
              <w:t>是否载人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r>
              <w:t>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r>
              <w:rPr>
                <w:rFonts w:hint="eastAsia"/>
                <w:lang w:val="en-US" w:eastAsia="zh-CN"/>
              </w:rPr>
              <w:t>50</w:t>
            </w:r>
            <w:r>
              <w:t>产品应用行业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r>
              <w:t>民用</w:t>
            </w: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t>军用</w:t>
            </w: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t>特殊行业（</w:t>
            </w:r>
            <w:r>
              <w:rPr>
                <w:rFonts w:hint="eastAsia"/>
              </w:rPr>
              <w:t>请写明）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r>
              <w:rPr>
                <w:rFonts w:hint="eastAsia"/>
              </w:rPr>
              <w:t>5</w:t>
            </w:r>
            <w:r>
              <w:rPr>
                <w:rFonts w:hint="eastAsia"/>
                <w:lang w:val="en-US" w:eastAsia="zh-CN"/>
              </w:rPr>
              <w:t>1</w:t>
            </w:r>
            <w:r>
              <w:t>预留上装</w:t>
            </w:r>
            <w:r>
              <w:rPr>
                <w:rFonts w:hint="eastAsia"/>
              </w:rPr>
              <w:t>安</w:t>
            </w:r>
            <w:r>
              <w:t>装孔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r>
              <w:t>如预留请提供图纸或设备清单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r>
              <w:rPr>
                <w:rFonts w:hint="eastAsia"/>
              </w:rPr>
              <w:t>5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产品是否三防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r>
              <w:t>防爆</w:t>
            </w: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t>防火</w:t>
            </w: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t>防水</w:t>
            </w:r>
            <w:r>
              <w:rPr>
                <w:rFonts w:hint="eastAsia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r>
              <w:rPr>
                <w:rFonts w:hint="eastAsia"/>
              </w:rPr>
              <w:t>5</w:t>
            </w:r>
            <w:r>
              <w:rPr>
                <w:rFonts w:hint="eastAsia"/>
                <w:lang w:val="en-US" w:eastAsia="zh-CN"/>
              </w:rPr>
              <w:t>3</w:t>
            </w:r>
            <w:r>
              <w:t>履带特殊要求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r>
              <w:rPr>
                <w:rFonts w:hint="eastAsia"/>
                <w:lang w:eastAsia="zh-CN"/>
              </w:rPr>
              <w:t>普通□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t>阻燃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t>抗穿刺</w:t>
            </w: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t>防爆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t>高耐磨</w:t>
            </w:r>
            <w:r>
              <w:rPr>
                <w:rFonts w:hint="eastAsia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r>
              <w:rPr>
                <w:rFonts w:hint="eastAsia"/>
              </w:rPr>
              <w:t>5</w:t>
            </w: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</w:rPr>
              <w:t>包装要求</w:t>
            </w:r>
          </w:p>
        </w:tc>
        <w:tc>
          <w:tcPr>
            <w:tcW w:w="1710" w:type="dxa"/>
            <w:vAlign w:val="center"/>
          </w:tcPr>
          <w:p/>
        </w:tc>
        <w:tc>
          <w:tcPr>
            <w:tcW w:w="1650" w:type="dxa"/>
            <w:vAlign w:val="center"/>
          </w:tcPr>
          <w:p/>
        </w:tc>
        <w:tc>
          <w:tcPr>
            <w:tcW w:w="5340" w:type="dxa"/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木托</w:t>
            </w: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         </w:t>
            </w:r>
            <w:r>
              <w:rPr>
                <w:rFonts w:hint="eastAsia"/>
              </w:rPr>
              <w:t>木箱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        </w:t>
            </w:r>
            <w:r>
              <w:rPr>
                <w:rFonts w:hint="eastAsia"/>
                <w:lang w:eastAsia="zh-CN"/>
              </w:rPr>
              <w:t>纸箱□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10965" w:type="dxa"/>
            <w:gridSpan w:val="4"/>
            <w:vAlign w:val="center"/>
          </w:tcPr>
          <w:p/>
          <w:p/>
          <w:p/>
          <w:p>
            <w:r>
              <w:rPr>
                <w:rFonts w:hint="eastAsia"/>
              </w:rPr>
              <w:t>填写说明：</w:t>
            </w:r>
          </w:p>
          <w:p/>
          <w:p/>
        </w:tc>
      </w:tr>
    </w:tbl>
    <w:p>
      <w:pPr>
        <w:spacing w:line="0" w:lineRule="atLeast"/>
      </w:pPr>
    </w:p>
    <w:p>
      <w:pPr>
        <w:spacing w:line="0" w:lineRule="atLeast"/>
      </w:pPr>
    </w:p>
    <w:p>
      <w:pPr>
        <w:spacing w:line="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客户名称：                  </w:t>
      </w:r>
    </w:p>
    <w:p>
      <w:pPr>
        <w:spacing w:line="0" w:lineRule="atLeast"/>
        <w:rPr>
          <w:sz w:val="24"/>
          <w:szCs w:val="24"/>
        </w:rPr>
      </w:pPr>
    </w:p>
    <w:p>
      <w:pPr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>客户</w:t>
      </w:r>
      <w:r>
        <w:rPr>
          <w:rFonts w:hint="eastAsia"/>
          <w:sz w:val="24"/>
          <w:szCs w:val="24"/>
        </w:rPr>
        <w:t xml:space="preserve">填写人：                </w:t>
      </w:r>
    </w:p>
    <w:p>
      <w:pPr>
        <w:spacing w:line="0" w:lineRule="atLeast"/>
        <w:rPr>
          <w:sz w:val="24"/>
          <w:szCs w:val="24"/>
        </w:rPr>
      </w:pPr>
    </w:p>
    <w:p>
      <w:pPr>
        <w:spacing w:line="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客户填写日期：  </w:t>
      </w:r>
    </w:p>
    <w:p>
      <w:pPr>
        <w:spacing w:line="0" w:lineRule="atLeast"/>
        <w:rPr>
          <w:sz w:val="24"/>
          <w:szCs w:val="24"/>
        </w:rPr>
      </w:pPr>
    </w:p>
    <w:p>
      <w:pPr>
        <w:spacing w:line="0" w:lineRule="atLeast"/>
        <w:rPr>
          <w:sz w:val="24"/>
          <w:szCs w:val="24"/>
        </w:rPr>
      </w:pPr>
    </w:p>
    <w:p>
      <w:pPr>
        <w:spacing w:line="0" w:lineRule="atLeast"/>
        <w:rPr>
          <w:sz w:val="24"/>
          <w:szCs w:val="24"/>
        </w:rPr>
      </w:pPr>
    </w:p>
    <w:p>
      <w:pPr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>公司填写人：</w:t>
      </w:r>
      <w:r>
        <w:rPr>
          <w:rFonts w:hint="eastAsia"/>
          <w:sz w:val="24"/>
          <w:szCs w:val="24"/>
        </w:rPr>
        <w:t xml:space="preserve">              </w:t>
      </w:r>
    </w:p>
    <w:p>
      <w:pPr>
        <w:spacing w:line="0" w:lineRule="atLeast"/>
        <w:rPr>
          <w:sz w:val="24"/>
          <w:szCs w:val="24"/>
        </w:rPr>
      </w:pPr>
    </w:p>
    <w:p>
      <w:pPr>
        <w:spacing w:line="0" w:lineRule="atLeast"/>
        <w:rPr>
          <w:sz w:val="24"/>
          <w:szCs w:val="24"/>
        </w:rPr>
      </w:pPr>
      <w:r>
        <w:rPr>
          <w:sz w:val="24"/>
          <w:szCs w:val="24"/>
        </w:rPr>
        <w:t>公司填写日期：</w:t>
      </w:r>
    </w:p>
    <w:p>
      <w:pPr>
        <w:spacing w:line="0" w:lineRule="atLeast"/>
        <w:ind w:firstLine="720" w:firstLineChars="300"/>
        <w:rPr>
          <w:sz w:val="24"/>
          <w:szCs w:val="24"/>
        </w:rPr>
      </w:pPr>
    </w:p>
    <w:p>
      <w:pPr>
        <w:spacing w:line="0" w:lineRule="atLeast"/>
        <w:rPr>
          <w:sz w:val="28"/>
          <w:szCs w:val="28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F4AF2"/>
    <w:rsid w:val="001939D6"/>
    <w:rsid w:val="001F5A98"/>
    <w:rsid w:val="0037696E"/>
    <w:rsid w:val="005935CA"/>
    <w:rsid w:val="006F4AF2"/>
    <w:rsid w:val="007709CA"/>
    <w:rsid w:val="007D4F93"/>
    <w:rsid w:val="00A46BB4"/>
    <w:rsid w:val="00B05AED"/>
    <w:rsid w:val="00C27608"/>
    <w:rsid w:val="00CB1C92"/>
    <w:rsid w:val="00D676CA"/>
    <w:rsid w:val="00F32809"/>
    <w:rsid w:val="203E7DDB"/>
    <w:rsid w:val="31A93D89"/>
    <w:rsid w:val="3FB92B13"/>
    <w:rsid w:val="567A5C4F"/>
    <w:rsid w:val="5DFA43C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qFormat="1"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267</Words>
  <Characters>1525</Characters>
  <Lines>12</Lines>
  <Paragraphs>3</Paragraphs>
  <TotalTime>6</TotalTime>
  <ScaleCrop>false</ScaleCrop>
  <LinksUpToDate>false</LinksUpToDate>
  <CharactersWithSpaces>1789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2019-08-07T23:44:00Z</dcterms:created>
  <dc:creator>liang chen</dc:creator>
  <cp:lastModifiedBy>陈藤</cp:lastModifiedBy>
  <cp:lastPrinted>2020-09-20T00:55:00Z</cp:lastPrinted>
  <dcterms:modified xsi:type="dcterms:W3CDTF">2021-03-04T02:32:28Z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